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CE" w:rsidRPr="006E41E1" w:rsidRDefault="00523007" w:rsidP="00902D0C">
      <w:pPr>
        <w:ind w:left="9356"/>
        <w:rPr>
          <w:rFonts w:ascii="Times New Roman" w:hAnsi="Times New Roman" w:cs="Times New Roman"/>
        </w:rPr>
      </w:pPr>
      <w:bookmarkStart w:id="0" w:name="_GoBack"/>
      <w:bookmarkEnd w:id="0"/>
      <w:r w:rsidRPr="006E41E1">
        <w:rPr>
          <w:rFonts w:ascii="Times New Roman" w:hAnsi="Times New Roman" w:cs="Times New Roman"/>
        </w:rPr>
        <w:t xml:space="preserve">Приложение № 1 к письму </w:t>
      </w:r>
      <w:r w:rsidRPr="009E5EBA">
        <w:rPr>
          <w:rFonts w:ascii="Times New Roman" w:hAnsi="Times New Roman" w:cs="Times New Roman"/>
        </w:rPr>
        <w:t>от</w:t>
      </w:r>
      <w:r w:rsidR="009E5EBA" w:rsidRPr="009E5EBA">
        <w:rPr>
          <w:rFonts w:ascii="Times New Roman" w:hAnsi="Times New Roman" w:cs="Times New Roman"/>
        </w:rPr>
        <w:t xml:space="preserve"> 10</w:t>
      </w:r>
      <w:r w:rsidR="00902D0C" w:rsidRPr="009E5EBA">
        <w:rPr>
          <w:rFonts w:ascii="Times New Roman" w:hAnsi="Times New Roman" w:cs="Times New Roman"/>
        </w:rPr>
        <w:t>.04.2023 г.</w:t>
      </w:r>
      <w:r w:rsidRPr="009E5EBA">
        <w:rPr>
          <w:rFonts w:ascii="Times New Roman" w:hAnsi="Times New Roman" w:cs="Times New Roman"/>
        </w:rPr>
        <w:t xml:space="preserve"> дата №</w:t>
      </w:r>
      <w:r w:rsidR="00BE55F5">
        <w:rPr>
          <w:rFonts w:ascii="Times New Roman" w:hAnsi="Times New Roman" w:cs="Times New Roman"/>
        </w:rPr>
        <w:t xml:space="preserve"> 182</w:t>
      </w:r>
    </w:p>
    <w:p w:rsidR="00A14A15" w:rsidRPr="00930536" w:rsidRDefault="00A14A15" w:rsidP="009E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2A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A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41E1" w:rsidRPr="00930536">
        <w:rPr>
          <w:rFonts w:ascii="Times New Roman" w:hAnsi="Times New Roman" w:cs="Times New Roman"/>
          <w:b/>
          <w:sz w:val="24"/>
          <w:szCs w:val="24"/>
        </w:rPr>
        <w:t>Отчет</w:t>
      </w:r>
      <w:r w:rsidRPr="00930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1E1" w:rsidRPr="00930536" w:rsidRDefault="006E41E1" w:rsidP="009E2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6">
        <w:rPr>
          <w:rFonts w:ascii="Times New Roman" w:hAnsi="Times New Roman" w:cs="Times New Roman"/>
          <w:b/>
          <w:sz w:val="24"/>
          <w:szCs w:val="24"/>
        </w:rPr>
        <w:t xml:space="preserve">о решениях и мерах по устранению нарушений и недостатков, выявленных  по результатам проверки законности и </w:t>
      </w:r>
      <w:r w:rsidR="009E2A84" w:rsidRPr="0093053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30536">
        <w:rPr>
          <w:rFonts w:ascii="Times New Roman" w:hAnsi="Times New Roman" w:cs="Times New Roman"/>
          <w:b/>
          <w:sz w:val="24"/>
          <w:szCs w:val="24"/>
        </w:rPr>
        <w:t>результативности (эффективности</w:t>
      </w:r>
      <w:r w:rsidR="009E2A84" w:rsidRPr="00930536">
        <w:rPr>
          <w:rFonts w:ascii="Times New Roman" w:hAnsi="Times New Roman" w:cs="Times New Roman"/>
          <w:b/>
          <w:sz w:val="24"/>
          <w:szCs w:val="24"/>
        </w:rPr>
        <w:t xml:space="preserve"> и экономности) использования в 2022 году средств республиканского бюджета Республики Адыгея и иных источников Государственным бюджетным профессиональным образовательным учреждением Республики Адыгея «Адыгейский педагогический колледж им. Х. </w:t>
      </w:r>
      <w:proofErr w:type="spellStart"/>
      <w:r w:rsidR="009E2A84" w:rsidRPr="00930536">
        <w:rPr>
          <w:rFonts w:ascii="Times New Roman" w:hAnsi="Times New Roman" w:cs="Times New Roman"/>
          <w:b/>
          <w:sz w:val="24"/>
          <w:szCs w:val="24"/>
        </w:rPr>
        <w:t>Андрухаева</w:t>
      </w:r>
      <w:proofErr w:type="spellEnd"/>
      <w:r w:rsidR="009E2A84" w:rsidRPr="00930536">
        <w:rPr>
          <w:rFonts w:ascii="Times New Roman" w:hAnsi="Times New Roman" w:cs="Times New Roman"/>
          <w:b/>
          <w:sz w:val="24"/>
          <w:szCs w:val="24"/>
        </w:rPr>
        <w:t>»</w:t>
      </w:r>
    </w:p>
    <w:p w:rsidR="006E41E1" w:rsidRPr="00930536" w:rsidRDefault="009E2A84" w:rsidP="009E2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6">
        <w:rPr>
          <w:rFonts w:ascii="Times New Roman" w:hAnsi="Times New Roman" w:cs="Times New Roman"/>
          <w:b/>
          <w:sz w:val="24"/>
          <w:szCs w:val="24"/>
        </w:rPr>
        <w:t>(</w:t>
      </w:r>
      <w:r w:rsidR="006E41E1" w:rsidRPr="00930536">
        <w:rPr>
          <w:rFonts w:ascii="Times New Roman" w:hAnsi="Times New Roman" w:cs="Times New Roman"/>
          <w:b/>
          <w:sz w:val="24"/>
          <w:szCs w:val="24"/>
        </w:rPr>
        <w:t>по представлению Контрольно-счетной палаты Республики Адыгея от 10.03.2023 г.№ 04/136</w:t>
      </w:r>
      <w:r w:rsidRPr="00930536">
        <w:rPr>
          <w:rFonts w:ascii="Times New Roman" w:hAnsi="Times New Roman" w:cs="Times New Roman"/>
          <w:b/>
          <w:sz w:val="24"/>
          <w:szCs w:val="24"/>
        </w:rPr>
        <w:t>)</w:t>
      </w:r>
    </w:p>
    <w:p w:rsidR="009E2A84" w:rsidRDefault="009E2A84" w:rsidP="009E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5"/>
        <w:gridCol w:w="7395"/>
      </w:tblGrid>
      <w:tr w:rsidR="009E2A84" w:rsidRPr="00930536" w:rsidTr="009E2A84">
        <w:trPr>
          <w:trHeight w:val="105"/>
        </w:trPr>
        <w:tc>
          <w:tcPr>
            <w:tcW w:w="645" w:type="dxa"/>
          </w:tcPr>
          <w:p w:rsidR="009E2A84" w:rsidRPr="00930536" w:rsidRDefault="009E2A84" w:rsidP="009E2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5" w:type="dxa"/>
          </w:tcPr>
          <w:p w:rsidR="009E2A84" w:rsidRPr="00930536" w:rsidRDefault="001D6DC4" w:rsidP="009E2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E2A84"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нарушения</w:t>
            </w:r>
          </w:p>
        </w:tc>
        <w:tc>
          <w:tcPr>
            <w:tcW w:w="7395" w:type="dxa"/>
          </w:tcPr>
          <w:p w:rsidR="009E2A84" w:rsidRPr="00930536" w:rsidRDefault="001D6DC4" w:rsidP="009E2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Меры по устранению нарушений</w:t>
            </w:r>
          </w:p>
        </w:tc>
      </w:tr>
      <w:tr w:rsidR="001D6DC4" w:rsidTr="0074145F">
        <w:trPr>
          <w:trHeight w:val="3096"/>
        </w:trPr>
        <w:tc>
          <w:tcPr>
            <w:tcW w:w="645" w:type="dxa"/>
          </w:tcPr>
          <w:p w:rsidR="00930536" w:rsidRDefault="00930536" w:rsidP="009E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C4" w:rsidRPr="001214A9" w:rsidRDefault="00930536" w:rsidP="009E2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DC4" w:rsidRPr="0012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65" w:type="dxa"/>
          </w:tcPr>
          <w:p w:rsidR="001D6DC4" w:rsidRDefault="001D6DC4" w:rsidP="00AC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й статей 69.2 и 78.1 Бюджетного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Федерации  (далее  –  БК),  пункта  20  гл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авы  II  Порядка  формирования 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государственного  задания  на  оказание  государс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твенных  услуг,  утвержденного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становлением Кабинета Министров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ки Адыгея Республики Адыгея от  </w:t>
            </w:r>
            <w:r w:rsidR="00AC36EB">
              <w:rPr>
                <w:rFonts w:ascii="Times New Roman" w:hAnsi="Times New Roman" w:cs="Times New Roman"/>
                <w:sz w:val="24"/>
                <w:szCs w:val="24"/>
              </w:rPr>
              <w:t>14.09.2015  №  202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средства  субсидии  на  финансовое  обеспече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spellStart"/>
            <w:r w:rsidR="00443FCB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  в  2022  году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направлялись  на  покрытие  расходов,  не  пр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 </w:t>
            </w:r>
            <w:proofErr w:type="spellStart"/>
            <w:r w:rsidR="00443FCB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,  а 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>связанных  с  оказанием  Учреждением  услуг  по  предоставлению</w:t>
            </w:r>
            <w:proofErr w:type="gramEnd"/>
            <w:r w:rsidRPr="001D6DC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443FCB">
              <w:rPr>
                <w:rFonts w:ascii="Times New Roman" w:hAnsi="Times New Roman" w:cs="Times New Roman"/>
                <w:sz w:val="24"/>
                <w:szCs w:val="24"/>
              </w:rPr>
              <w:t xml:space="preserve">ест  для </w:t>
            </w:r>
            <w:r w:rsidRPr="001D6DC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проживания студентов. </w:t>
            </w:r>
          </w:p>
        </w:tc>
        <w:tc>
          <w:tcPr>
            <w:tcW w:w="7395" w:type="dxa"/>
          </w:tcPr>
          <w:p w:rsidR="0083694C" w:rsidRDefault="0083694C" w:rsidP="008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214A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к сведению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«Обеспечение жилыми пом</w:t>
            </w:r>
            <w:r w:rsidR="00902D0C">
              <w:rPr>
                <w:rFonts w:ascii="Times New Roman" w:hAnsi="Times New Roman" w:cs="Times New Roman"/>
                <w:sz w:val="24"/>
                <w:szCs w:val="24"/>
              </w:rPr>
              <w:t>ещениями в общежитиях» внесена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902D0C"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Pr="0083694C">
              <w:rPr>
                <w:rFonts w:ascii="Times New Roman" w:hAnsi="Times New Roman" w:cs="Times New Roman"/>
                <w:sz w:val="24"/>
                <w:szCs w:val="24"/>
              </w:rPr>
              <w:t xml:space="preserve"> № 2 на 2023 год и плановый период 2024 и 2025 годов для ГБПОУ РА «АПК им. Х. </w:t>
            </w:r>
            <w:proofErr w:type="spellStart"/>
            <w:r w:rsidRPr="0083694C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83694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1214A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31.03.2023 г.</w:t>
            </w:r>
            <w:r w:rsidRPr="0083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A9">
              <w:rPr>
                <w:rFonts w:ascii="Times New Roman" w:hAnsi="Times New Roman" w:cs="Times New Roman"/>
                <w:sz w:val="24"/>
                <w:szCs w:val="24"/>
              </w:rPr>
              <w:t>исполняющим обязанности м</w:t>
            </w:r>
            <w:r w:rsidRPr="0083694C">
              <w:rPr>
                <w:rFonts w:ascii="Times New Roman" w:hAnsi="Times New Roman" w:cs="Times New Roman"/>
                <w:sz w:val="24"/>
                <w:szCs w:val="24"/>
              </w:rPr>
              <w:t>инистра образования и науки Республики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7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4A9">
              <w:rPr>
                <w:rFonts w:ascii="Times New Roman" w:hAnsi="Times New Roman" w:cs="Times New Roman"/>
                <w:sz w:val="24"/>
                <w:szCs w:val="24"/>
              </w:rPr>
              <w:t>опия государственного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A9" w:rsidRPr="001214A9">
              <w:rPr>
                <w:rFonts w:ascii="Times New Roman" w:hAnsi="Times New Roman" w:cs="Times New Roman"/>
                <w:sz w:val="24"/>
                <w:szCs w:val="24"/>
              </w:rPr>
              <w:t>№ 2 на 2023 год и плановый период 2024 и 2025 годов для ГБПОУ РА «АПК им</w:t>
            </w:r>
            <w:proofErr w:type="gramEnd"/>
            <w:r w:rsidR="001214A9" w:rsidRPr="001214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214A9" w:rsidRPr="001214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1214A9" w:rsidRPr="001214A9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1214A9" w:rsidRPr="00121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773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</w:t>
            </w:r>
            <w:r w:rsidR="001214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3694C" w:rsidRDefault="0083694C" w:rsidP="008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C4" w:rsidRDefault="001D6DC4" w:rsidP="008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36" w:rsidRPr="00930536" w:rsidTr="00FF7BFD">
        <w:trPr>
          <w:trHeight w:val="3328"/>
        </w:trPr>
        <w:tc>
          <w:tcPr>
            <w:tcW w:w="645" w:type="dxa"/>
          </w:tcPr>
          <w:p w:rsidR="00A115D6" w:rsidRDefault="00A115D6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6" w:rsidRPr="001214A9" w:rsidRDefault="00A115D6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0536" w:rsidRPr="001214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65" w:type="dxa"/>
          </w:tcPr>
          <w:p w:rsidR="00930536" w:rsidRDefault="00930536" w:rsidP="0093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6">
              <w:rPr>
                <w:rFonts w:ascii="Times New Roman" w:hAnsi="Times New Roman" w:cs="Times New Roman"/>
                <w:sz w:val="24"/>
                <w:szCs w:val="24"/>
              </w:rPr>
              <w:t>В  нарушение  принципа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установленного  статьей  34 </w:t>
            </w:r>
            <w:r w:rsidRPr="00930536">
              <w:rPr>
                <w:rFonts w:ascii="Times New Roman" w:hAnsi="Times New Roman" w:cs="Times New Roman"/>
                <w:sz w:val="24"/>
                <w:szCs w:val="24"/>
              </w:rPr>
              <w:t xml:space="preserve">БК, допущено не эффективное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субсидии на финансовое </w:t>
            </w:r>
            <w:r w:rsidRPr="00930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30536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я - у</w:t>
            </w:r>
            <w:r w:rsidR="00FF7BFD" w:rsidRPr="00FF7BFD">
              <w:rPr>
                <w:rFonts w:ascii="Times New Roman" w:hAnsi="Times New Roman" w:cs="Times New Roman"/>
                <w:sz w:val="24"/>
                <w:szCs w:val="24"/>
              </w:rPr>
              <w:t>двоение  кадастровой  стоимости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FF7BFD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  <w:r w:rsidR="00FF7BFD" w:rsidRPr="00FF7BFD">
              <w:rPr>
                <w:rFonts w:ascii="Times New Roman" w:hAnsi="Times New Roman" w:cs="Times New Roman"/>
                <w:sz w:val="24"/>
                <w:szCs w:val="24"/>
              </w:rPr>
              <w:t xml:space="preserve"> под зданием общежития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, что повлекло </w:t>
            </w:r>
            <w:r w:rsidR="00FF7BFD" w:rsidRPr="00FF7BFD">
              <w:rPr>
                <w:rFonts w:ascii="Times New Roman" w:hAnsi="Times New Roman" w:cs="Times New Roman"/>
                <w:sz w:val="24"/>
                <w:szCs w:val="24"/>
              </w:rPr>
              <w:t>излишнее начисление и оплату земельного налога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8D7" w:rsidRPr="00930536" w:rsidRDefault="00777715" w:rsidP="00FC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FC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8D7" w:rsidRPr="00FC48D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 Комитетом  Республ</w:t>
            </w:r>
            <w:r w:rsidR="00FC48D7">
              <w:rPr>
                <w:rFonts w:ascii="Times New Roman" w:hAnsi="Times New Roman" w:cs="Times New Roman"/>
                <w:sz w:val="24"/>
                <w:szCs w:val="24"/>
              </w:rPr>
              <w:t xml:space="preserve">ики  Адыгея  по  имущественным </w:t>
            </w:r>
            <w:r w:rsidR="00FC48D7" w:rsidRPr="00FC48D7">
              <w:rPr>
                <w:rFonts w:ascii="Times New Roman" w:hAnsi="Times New Roman" w:cs="Times New Roman"/>
                <w:sz w:val="24"/>
                <w:szCs w:val="24"/>
              </w:rPr>
              <w:t>отношениям  провести  мероприятия  по  п</w:t>
            </w:r>
            <w:r w:rsidR="00FC48D7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рекращению  права  постоянного </w:t>
            </w:r>
            <w:r w:rsidR="00FC48D7" w:rsidRPr="00FC48D7">
              <w:rPr>
                <w:rFonts w:ascii="Times New Roman" w:hAnsi="Times New Roman" w:cs="Times New Roman"/>
                <w:sz w:val="24"/>
                <w:szCs w:val="24"/>
              </w:rPr>
              <w:t>(бессро</w:t>
            </w:r>
            <w:r w:rsidR="00FC48D7">
              <w:rPr>
                <w:rFonts w:ascii="Times New Roman" w:hAnsi="Times New Roman" w:cs="Times New Roman"/>
                <w:sz w:val="24"/>
                <w:szCs w:val="24"/>
              </w:rPr>
              <w:t xml:space="preserve">чного)  пользования  ГБПОУ РА «АПК им. Х. </w:t>
            </w:r>
            <w:proofErr w:type="spellStart"/>
            <w:r w:rsidR="00FC48D7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FC4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8D7" w:rsidRPr="00FC48D7">
              <w:rPr>
                <w:rFonts w:ascii="Times New Roman" w:hAnsi="Times New Roman" w:cs="Times New Roman"/>
                <w:sz w:val="24"/>
                <w:szCs w:val="24"/>
              </w:rPr>
              <w:t xml:space="preserve">  на  земе</w:t>
            </w:r>
            <w:r w:rsidR="00FC48D7">
              <w:rPr>
                <w:rFonts w:ascii="Times New Roman" w:hAnsi="Times New Roman" w:cs="Times New Roman"/>
                <w:sz w:val="24"/>
                <w:szCs w:val="24"/>
              </w:rPr>
              <w:t xml:space="preserve">льный  участок  с  кадастровым </w:t>
            </w:r>
            <w:r w:rsidR="00FC48D7" w:rsidRPr="00FC48D7">
              <w:rPr>
                <w:rFonts w:ascii="Times New Roman" w:hAnsi="Times New Roman" w:cs="Times New Roman"/>
                <w:sz w:val="24"/>
                <w:szCs w:val="24"/>
              </w:rPr>
              <w:t>номером 01:08:0508029:17;</w:t>
            </w:r>
          </w:p>
        </w:tc>
        <w:tc>
          <w:tcPr>
            <w:tcW w:w="7395" w:type="dxa"/>
          </w:tcPr>
          <w:p w:rsidR="00930536" w:rsidRPr="00FC48D7" w:rsidRDefault="00FC48D7" w:rsidP="00FC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исполнение</w:t>
            </w:r>
            <w:r w:rsidRPr="00FC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Комитета Республики Адыгея по имущественным отношениям от 07.03.2023 г. № 50 (копия  прилагается), согласно акту приема-передачи земельного участка </w:t>
            </w:r>
            <w:r w:rsidR="0074145F">
              <w:rPr>
                <w:rFonts w:ascii="Times New Roman" w:hAnsi="Times New Roman" w:cs="Times New Roman"/>
                <w:sz w:val="24"/>
                <w:szCs w:val="24"/>
              </w:rPr>
              <w:t xml:space="preserve">от 07.03.2023 г. (копия прилагается)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45F" w:rsidRPr="0074145F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74145F" w:rsidRPr="0074145F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74145F" w:rsidRPr="0074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45F">
              <w:rPr>
                <w:rFonts w:ascii="Times New Roman" w:hAnsi="Times New Roman" w:cs="Times New Roman"/>
                <w:sz w:val="24"/>
                <w:szCs w:val="24"/>
              </w:rPr>
              <w:t xml:space="preserve"> передало, а Комитет </w:t>
            </w:r>
            <w:r w:rsidR="0074145F" w:rsidRPr="0074145F">
              <w:rPr>
                <w:rFonts w:ascii="Times New Roman" w:hAnsi="Times New Roman" w:cs="Times New Roman"/>
                <w:sz w:val="24"/>
                <w:szCs w:val="24"/>
              </w:rPr>
              <w:t>Республики Адыгея по имущественным отношениям</w:t>
            </w:r>
            <w:r w:rsidR="0074145F">
              <w:rPr>
                <w:rFonts w:ascii="Times New Roman" w:hAnsi="Times New Roman" w:cs="Times New Roman"/>
                <w:sz w:val="24"/>
                <w:szCs w:val="24"/>
              </w:rPr>
              <w:t xml:space="preserve"> принял земельный участок </w:t>
            </w:r>
            <w:r w:rsidR="0074145F" w:rsidRPr="0074145F">
              <w:rPr>
                <w:rFonts w:ascii="Times New Roman" w:hAnsi="Times New Roman" w:cs="Times New Roman"/>
                <w:sz w:val="24"/>
                <w:szCs w:val="24"/>
              </w:rPr>
              <w:t>с  кадастровым номером 01:08:0508029:17</w:t>
            </w:r>
            <w:r w:rsidR="0074145F">
              <w:rPr>
                <w:rFonts w:ascii="Times New Roman" w:hAnsi="Times New Roman" w:cs="Times New Roman"/>
                <w:sz w:val="24"/>
                <w:szCs w:val="24"/>
              </w:rPr>
              <w:t>. В настоящее время в Управление Федеральной службы государственной регистрации, кадастра и картографии по Республике Адыгея подан пакет документов для прекращения права постоянного (бессрочного) пользования на указанный земельный участок. Срок исполнения – период регистрации в установленном законодательством порядке.</w:t>
            </w:r>
          </w:p>
        </w:tc>
      </w:tr>
      <w:tr w:rsidR="00A115D6" w:rsidRPr="00930536" w:rsidTr="00FF7BFD">
        <w:trPr>
          <w:trHeight w:val="9631"/>
        </w:trPr>
        <w:tc>
          <w:tcPr>
            <w:tcW w:w="645" w:type="dxa"/>
          </w:tcPr>
          <w:p w:rsidR="00A115D6" w:rsidRDefault="00A115D6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D6" w:rsidRPr="001214A9" w:rsidRDefault="00A115D6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465" w:type="dxa"/>
          </w:tcPr>
          <w:p w:rsidR="00A115D6" w:rsidRPr="00A115D6" w:rsidRDefault="00A115D6" w:rsidP="00C9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D6">
              <w:rPr>
                <w:rFonts w:ascii="Times New Roman" w:hAnsi="Times New Roman" w:cs="Times New Roman"/>
                <w:sz w:val="24"/>
                <w:szCs w:val="24"/>
              </w:rPr>
              <w:t xml:space="preserve">В ходе инвентаризации в Учреждении выявлено: </w:t>
            </w:r>
          </w:p>
          <w:p w:rsidR="00A115D6" w:rsidRDefault="001214A9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З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дание библиотеки используется как под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собное хозяйственное помещение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и  находится  в  запущенном  состоянии,  не  при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годном  для  использования  по 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назначению. Требуется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направить в Комитет Республики Адыг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ея по имущественным отношениям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информацию  о  том,  что  здание  библиотеки  не  пригодно  для  использ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ования  по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назначению и находится в запущенном состоянии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, для его дальнейшего списания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(сноса), если отсутствует возможность капитального ремонта;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F31" w:rsidRDefault="00734F31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1" w:rsidRDefault="00734F31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0C" w:rsidRPr="00A115D6" w:rsidRDefault="00902D0C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D6" w:rsidRDefault="001214A9" w:rsidP="00C9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о дворе Колледжа находятся неучтенные объекты имущества в ко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личестве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7 единиц: стойки баскетбольные, ворота, турники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, лестницы гимнастические. Все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металлические, расположены компактно 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асфальтированной площадке с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 xml:space="preserve">правой  стороны  от  спортивного  зала.  Фото  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 к  документам  по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734F31" w:rsidRPr="00A115D6" w:rsidRDefault="00734F31" w:rsidP="00C9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D6" w:rsidRPr="00930536" w:rsidRDefault="001214A9" w:rsidP="00C9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В  нарушение  требований  пункт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а  119  Единого  плана  счетов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бухгалтерского  учета  для  органов  государстве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нной  власти  (государственных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органов),  органов  местного  самоуп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 органов  управления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государственными  внебюджетными  фондами,  го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 академий  наук,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 и Инст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рукции по его применению,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утвержденного  приказом  Министерства  финан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сов  Российской  Федерации  от 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01.12.2010  №  157н  (далее  –  Инструкция  №  157н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 xml:space="preserve">),  материально-ответственными </w:t>
            </w:r>
            <w:r w:rsidR="00A115D6" w:rsidRPr="00A115D6">
              <w:rPr>
                <w:rFonts w:ascii="Times New Roman" w:hAnsi="Times New Roman" w:cs="Times New Roman"/>
                <w:sz w:val="24"/>
                <w:szCs w:val="24"/>
              </w:rPr>
              <w:t>лицами Учреждения книги учета не ведутся.</w:t>
            </w:r>
            <w:proofErr w:type="gramEnd"/>
          </w:p>
        </w:tc>
        <w:tc>
          <w:tcPr>
            <w:tcW w:w="7395" w:type="dxa"/>
          </w:tcPr>
          <w:p w:rsidR="00902D0C" w:rsidRDefault="00902D0C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A9" w:rsidRDefault="001214A9" w:rsidP="0077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здания библиотеки направлена в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Республики Адыгея по имущественным отношениям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актом выездной проверки 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715" w:rsidRPr="0077771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по имущественным отношениям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от 31.03.2023 г.</w:t>
            </w:r>
            <w:r w:rsidR="008D0B99">
              <w:rPr>
                <w:rFonts w:ascii="Times New Roman" w:hAnsi="Times New Roman" w:cs="Times New Roman"/>
                <w:sz w:val="24"/>
                <w:szCs w:val="24"/>
              </w:rPr>
              <w:t xml:space="preserve"> (копия прилагается) 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B99" w:rsidRPr="008D0B99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8D0B99" w:rsidRPr="008D0B99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8D0B99" w:rsidRPr="008D0B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срок до 01.06.2023 г. рассмотреть совместно с Министерством образования и науки Республики Адыгея  вопрос о проведении ремонта для приведения в надлежащее состояние либо списания  </w:t>
            </w:r>
            <w:r w:rsidR="008D0B99">
              <w:rPr>
                <w:rFonts w:ascii="Times New Roman" w:hAnsi="Times New Roman" w:cs="Times New Roman"/>
                <w:sz w:val="24"/>
                <w:szCs w:val="24"/>
              </w:rPr>
              <w:t>нежилого здания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с наименованием «Здание библиотеки (малый корпус)» с кадастровым номером</w:t>
            </w:r>
            <w:proofErr w:type="gramEnd"/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01:08:0508029:</w:t>
            </w:r>
            <w:r w:rsidR="008D0B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7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4A9" w:rsidRDefault="001214A9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A9" w:rsidRDefault="001214A9" w:rsidP="00902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34F31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 соответствии с актом о приме-передаче объектов нефинансовых активов  от 03.02.2023 г. № 0хГУ-000001 (копия прилагается)</w:t>
            </w:r>
            <w:r w:rsidR="00734F31" w:rsidRPr="00734F31">
              <w:rPr>
                <w:rFonts w:ascii="Times New Roman" w:hAnsi="Times New Roman" w:cs="Times New Roman"/>
                <w:sz w:val="24"/>
                <w:szCs w:val="24"/>
              </w:rPr>
              <w:t xml:space="preserve">  ГБПОУ РА «АПК им. Х. </w:t>
            </w:r>
            <w:proofErr w:type="spellStart"/>
            <w:r w:rsidR="00734F31" w:rsidRPr="00734F31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734F31" w:rsidRPr="00734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F31">
              <w:rPr>
                <w:rFonts w:ascii="Times New Roman" w:hAnsi="Times New Roman" w:cs="Times New Roman"/>
                <w:sz w:val="24"/>
                <w:szCs w:val="24"/>
              </w:rPr>
              <w:t xml:space="preserve"> принят объект нефинансового актива с наименованием «Спортивная площадка».  </w:t>
            </w:r>
          </w:p>
          <w:p w:rsidR="001214A9" w:rsidRDefault="001214A9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A9" w:rsidRDefault="001214A9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1" w:rsidRDefault="00734F31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A9" w:rsidRPr="001214A9" w:rsidRDefault="001214A9" w:rsidP="006A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734F3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6A3186">
              <w:rPr>
                <w:rFonts w:ascii="Times New Roman" w:hAnsi="Times New Roman" w:cs="Times New Roman"/>
                <w:sz w:val="24"/>
                <w:szCs w:val="24"/>
              </w:rPr>
              <w:t>устранено. В соответствии</w:t>
            </w:r>
            <w:r w:rsidR="009416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017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="006A3186">
              <w:rPr>
                <w:rFonts w:ascii="Times New Roman" w:hAnsi="Times New Roman" w:cs="Times New Roman"/>
                <w:sz w:val="24"/>
                <w:szCs w:val="24"/>
              </w:rPr>
              <w:t xml:space="preserve"> ГБПОУ РА «АПК им. Х. </w:t>
            </w:r>
            <w:proofErr w:type="spellStart"/>
            <w:r w:rsidR="006A318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6A3186">
              <w:rPr>
                <w:rFonts w:ascii="Times New Roman" w:hAnsi="Times New Roman" w:cs="Times New Roman"/>
                <w:sz w:val="24"/>
                <w:szCs w:val="24"/>
              </w:rPr>
              <w:t>» от 31.03.2023 г</w:t>
            </w:r>
            <w:r w:rsidR="00080172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6A3186">
              <w:rPr>
                <w:rFonts w:ascii="Times New Roman" w:hAnsi="Times New Roman" w:cs="Times New Roman"/>
                <w:sz w:val="24"/>
                <w:szCs w:val="24"/>
              </w:rPr>
              <w:t>№ 33-О назначены ответственные лица за ведение книги уче</w:t>
            </w:r>
            <w:r w:rsidR="00080172">
              <w:rPr>
                <w:rFonts w:ascii="Times New Roman" w:hAnsi="Times New Roman" w:cs="Times New Roman"/>
                <w:sz w:val="24"/>
                <w:szCs w:val="24"/>
              </w:rPr>
              <w:t>та материальных ценностей (копия приказа прилагае</w:t>
            </w:r>
            <w:r w:rsidR="006A3186">
              <w:rPr>
                <w:rFonts w:ascii="Times New Roman" w:hAnsi="Times New Roman" w:cs="Times New Roman"/>
                <w:sz w:val="24"/>
                <w:szCs w:val="24"/>
              </w:rPr>
              <w:t xml:space="preserve">тся).  </w:t>
            </w:r>
          </w:p>
        </w:tc>
      </w:tr>
      <w:tr w:rsidR="00BE32E1" w:rsidRPr="00930536" w:rsidTr="00A73276">
        <w:trPr>
          <w:trHeight w:val="105"/>
        </w:trPr>
        <w:tc>
          <w:tcPr>
            <w:tcW w:w="645" w:type="dxa"/>
          </w:tcPr>
          <w:p w:rsidR="00BE32E1" w:rsidRPr="00411501" w:rsidRDefault="00BE32E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2E1" w:rsidRPr="00411501" w:rsidRDefault="00BE32E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</w:tc>
        <w:tc>
          <w:tcPr>
            <w:tcW w:w="6465" w:type="dxa"/>
          </w:tcPr>
          <w:p w:rsidR="00BE32E1" w:rsidRPr="00A115D6" w:rsidRDefault="00BE32E1" w:rsidP="00BE3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статьи 160.1 БК, пункта 7 Пор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>ядка определения цены</w:t>
            </w:r>
            <w:proofErr w:type="gramStart"/>
            <w:r w:rsidR="003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, пункта 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 xml:space="preserve">3 Порядка № 6202, установлено </w:t>
            </w:r>
            <w:proofErr w:type="spellStart"/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BE32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обственных доходов в 2022 году 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в результате занижения ст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оимости платной образовательной услуги по обучению в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сумме  15065,3  тыс.  руб.  Размер  платы  за  оказание  п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латных  услуг,  в  расчете  на 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 xml:space="preserve">единицу оказания платных услуг, ниже величины 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затрат на оказание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аналогичной  государственной  услуги  в  отношени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и  контингента,  принятого  на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обучение  в  2021/2022,  2022/2023  учебных  годах,  оп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ределенных  в  соответствии  с 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>Порядком формир</w:t>
            </w:r>
            <w:r w:rsidR="00342E65">
              <w:rPr>
                <w:rFonts w:ascii="Times New Roman" w:hAnsi="Times New Roman" w:cs="Times New Roman"/>
                <w:sz w:val="24"/>
                <w:szCs w:val="24"/>
              </w:rPr>
              <w:t>ования государственного задания.</w:t>
            </w:r>
            <w:r w:rsidRPr="00BE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5" w:type="dxa"/>
          </w:tcPr>
          <w:p w:rsidR="00BE32E1" w:rsidRPr="006A3186" w:rsidRDefault="006A3186" w:rsidP="006A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сведению. Стоимость платных образовательных услуг в ГБПОУ РА «АПК 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2023-2024 учебный год будет рассчитана и утверждена по согласованию с Министерством образования и науки Республики Адыгея в срок до 20.06.2023 года, то есть до начала приёмной компании на обучение в 2023-2024 учебном году.  </w:t>
            </w:r>
          </w:p>
        </w:tc>
      </w:tr>
      <w:tr w:rsidR="00342E65" w:rsidRPr="00930536" w:rsidTr="00AC36EB">
        <w:trPr>
          <w:trHeight w:val="2712"/>
        </w:trPr>
        <w:tc>
          <w:tcPr>
            <w:tcW w:w="645" w:type="dxa"/>
          </w:tcPr>
          <w:p w:rsidR="00342E65" w:rsidRPr="00411501" w:rsidRDefault="00342E65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65" w:rsidRPr="00411501" w:rsidRDefault="00342E65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</w:p>
        </w:tc>
        <w:tc>
          <w:tcPr>
            <w:tcW w:w="6465" w:type="dxa"/>
          </w:tcPr>
          <w:p w:rsidR="00342E65" w:rsidRDefault="00342E65" w:rsidP="0034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е  утверждены  нормы  расхода  моющих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дезинфицирующих  средств,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мягкого инвентаря, строительных материалов. В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эффективного расходования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средств  </w:t>
            </w:r>
            <w:r w:rsidR="00DB14B7" w:rsidRPr="00DB14B7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DB14B7" w:rsidRPr="00DB14B7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DB14B7" w:rsidRPr="00DB1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  целесообразно  разработать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 расходов  (потребления)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5" w:type="dxa"/>
          </w:tcPr>
          <w:p w:rsidR="00342E65" w:rsidRPr="0094167A" w:rsidRDefault="00411501" w:rsidP="0094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94167A" w:rsidRPr="009416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94167A">
              <w:rPr>
                <w:rFonts w:ascii="Times New Roman" w:hAnsi="Times New Roman" w:cs="Times New Roman"/>
                <w:sz w:val="24"/>
                <w:szCs w:val="24"/>
              </w:rPr>
              <w:t>ранено. В соответствии с приказом</w:t>
            </w:r>
            <w:r w:rsidR="0094167A" w:rsidRPr="0094167A">
              <w:rPr>
                <w:rFonts w:ascii="Times New Roman" w:hAnsi="Times New Roman" w:cs="Times New Roman"/>
                <w:sz w:val="24"/>
                <w:szCs w:val="24"/>
              </w:rPr>
              <w:t xml:space="preserve"> ГБПОУ РА «АПК им. Х. </w:t>
            </w:r>
            <w:proofErr w:type="spellStart"/>
            <w:r w:rsidR="0094167A" w:rsidRPr="0094167A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94167A" w:rsidRPr="0094167A">
              <w:rPr>
                <w:rFonts w:ascii="Times New Roman" w:hAnsi="Times New Roman" w:cs="Times New Roman"/>
                <w:sz w:val="24"/>
                <w:szCs w:val="24"/>
              </w:rPr>
              <w:t xml:space="preserve">» от 31.03.2023 года № 32-О </w:t>
            </w:r>
            <w:r w:rsidR="0094167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нормы </w:t>
            </w:r>
            <w:r w:rsidR="0094167A" w:rsidRPr="0094167A">
              <w:rPr>
                <w:rFonts w:ascii="Times New Roman" w:hAnsi="Times New Roman" w:cs="Times New Roman"/>
                <w:sz w:val="24"/>
                <w:szCs w:val="24"/>
              </w:rPr>
              <w:t>моющих  и  дезинфицирующих  средств</w:t>
            </w:r>
            <w:r w:rsidR="0094167A">
              <w:rPr>
                <w:rFonts w:ascii="Times New Roman" w:hAnsi="Times New Roman" w:cs="Times New Roman"/>
                <w:sz w:val="24"/>
                <w:szCs w:val="24"/>
              </w:rPr>
              <w:t xml:space="preserve"> (копия приказа прилагается).</w:t>
            </w:r>
          </w:p>
        </w:tc>
      </w:tr>
      <w:tr w:rsidR="00342E65" w:rsidRPr="00930536" w:rsidTr="00FF7BFD">
        <w:trPr>
          <w:trHeight w:val="3579"/>
        </w:trPr>
        <w:tc>
          <w:tcPr>
            <w:tcW w:w="645" w:type="dxa"/>
          </w:tcPr>
          <w:p w:rsidR="00342E65" w:rsidRPr="00411501" w:rsidRDefault="00342E65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65" w:rsidRDefault="00342E65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</w:tcPr>
          <w:p w:rsidR="00342E65" w:rsidRDefault="00342E65" w:rsidP="0034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Учреждением допущена переплата по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 б/н от 25.01.2022 оказания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услуг  по  проведению  медицинских  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  водителей  (заключенному </w:t>
            </w:r>
            <w:proofErr w:type="spellStart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Педколеджем</w:t>
            </w:r>
            <w:proofErr w:type="spellEnd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  с  ООО  «Смарт  Мед  </w:t>
            </w:r>
            <w:proofErr w:type="spellStart"/>
            <w:proofErr w:type="gramStart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»)  за  238  дней  в  сумме  11,9  тыс. 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проверки ООО «Смарт Мед </w:t>
            </w:r>
            <w:proofErr w:type="spellStart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42E65">
              <w:rPr>
                <w:rFonts w:ascii="Times New Roman" w:hAnsi="Times New Roman" w:cs="Times New Roman"/>
                <w:sz w:val="24"/>
                <w:szCs w:val="24"/>
              </w:rPr>
              <w:t>» платежны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поручением от 20.02.2023 №14 </w:t>
            </w:r>
            <w:r w:rsidRPr="00342E6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возвращены перечисленные средства в сумме 11,9 тыс. руб.;  </w:t>
            </w:r>
          </w:p>
        </w:tc>
        <w:tc>
          <w:tcPr>
            <w:tcW w:w="7395" w:type="dxa"/>
          </w:tcPr>
          <w:p w:rsidR="00342E65" w:rsidRPr="00627695" w:rsidRDefault="00411501" w:rsidP="0062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627695" w:rsidRPr="00627695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  <w:r w:rsidR="006276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27695" w:rsidRPr="00627695">
              <w:rPr>
                <w:rFonts w:ascii="Times New Roman" w:hAnsi="Times New Roman" w:cs="Times New Roman"/>
                <w:sz w:val="24"/>
                <w:szCs w:val="24"/>
              </w:rPr>
              <w:t>ереплата по контракту б/н от 25.01.2022 оказания услуг  по  проведению  медицинских  осмотров  водителей</w:t>
            </w:r>
            <w:r w:rsidR="00627695">
              <w:rPr>
                <w:rFonts w:ascii="Times New Roman" w:hAnsi="Times New Roman" w:cs="Times New Roman"/>
                <w:sz w:val="24"/>
                <w:szCs w:val="24"/>
              </w:rPr>
              <w:t xml:space="preserve"> в сумме 11,9 тыс. руб. возвращены на счет ГБПОУ РА «АПК им. Х. </w:t>
            </w:r>
            <w:proofErr w:type="spellStart"/>
            <w:r w:rsidR="0062769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627695">
              <w:rPr>
                <w:rFonts w:ascii="Times New Roman" w:hAnsi="Times New Roman" w:cs="Times New Roman"/>
                <w:sz w:val="24"/>
                <w:szCs w:val="24"/>
              </w:rPr>
              <w:t xml:space="preserve">». Ответственными работниками усилен </w:t>
            </w:r>
            <w:proofErr w:type="gramStart"/>
            <w:r w:rsidR="006276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27695">
              <w:rPr>
                <w:rFonts w:ascii="Times New Roman" w:hAnsi="Times New Roman" w:cs="Times New Roman"/>
                <w:sz w:val="24"/>
                <w:szCs w:val="24"/>
              </w:rPr>
              <w:t xml:space="preserve"> сверкой фактически оказанных услуг по всем заключенным контрактам (договорам). 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>, утвержденным п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15.12.2014 N 835н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</w:t>
            </w:r>
            <w:proofErr w:type="spellStart"/>
            <w:r w:rsidR="00DF147D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="00DF1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F147D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 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>перед началом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 xml:space="preserve"> и после окончания</w:t>
            </w:r>
            <w:r w:rsidR="00DF147D"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  <w:r w:rsidR="00DF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78D" w:rsidRPr="00930536" w:rsidTr="00A73276">
        <w:trPr>
          <w:trHeight w:val="105"/>
        </w:trPr>
        <w:tc>
          <w:tcPr>
            <w:tcW w:w="645" w:type="dxa"/>
          </w:tcPr>
          <w:p w:rsidR="0076578D" w:rsidRDefault="0076578D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8D" w:rsidRPr="00411501" w:rsidRDefault="0076578D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76578D" w:rsidRDefault="0076578D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</w:tcPr>
          <w:p w:rsidR="0076578D" w:rsidRPr="00342E65" w:rsidRDefault="0076578D" w:rsidP="0076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приложения № 31 к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Минфина России от 17.06.2021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№  87н3,  обоснования  (расчеты)  плановых  сметных  показателей  на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и  иные  выплаты  населению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 публичных  обязательств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  по  обеспечению 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лнительных  гарантий  прав  на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образование детей-сирот, детей, оставшихся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родителей, лиц из числа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детей-сирот  и  детей,  оставшихся  без  попечен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родителей,  а  также  лиц,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потерявших  в  период  обучения  обоих</w:t>
            </w:r>
            <w:proofErr w:type="gramEnd"/>
            <w:r w:rsidRPr="00765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657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единственного  родителя,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по  имеющим 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аккредитацию  образовательным 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программам  среднего  профессионального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или  высшего  образования 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  <w:r w:rsidRPr="0076578D">
              <w:rPr>
                <w:rFonts w:ascii="Times New Roman" w:hAnsi="Times New Roman" w:cs="Times New Roman"/>
                <w:sz w:val="24"/>
                <w:szCs w:val="24"/>
              </w:rPr>
              <w:t>, осуществлены не по установленной форме;</w:t>
            </w:r>
            <w:proofErr w:type="gramEnd"/>
          </w:p>
        </w:tc>
        <w:tc>
          <w:tcPr>
            <w:tcW w:w="7395" w:type="dxa"/>
          </w:tcPr>
          <w:p w:rsidR="00411501" w:rsidRDefault="00411501" w:rsidP="0041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Ответственным работником ГКУ РА «ЦБ учреждений образования и науки РА» указанное нарушение будет учтено в 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Усилен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нормативных правовых актов при оформлении соответствующей документации.  </w:t>
            </w:r>
          </w:p>
          <w:p w:rsidR="00411501" w:rsidRDefault="00411501" w:rsidP="0041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8D" w:rsidRPr="00411501" w:rsidRDefault="0076578D" w:rsidP="0041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F3" w:rsidRPr="00930536" w:rsidTr="00FF7BFD">
        <w:trPr>
          <w:trHeight w:val="5479"/>
        </w:trPr>
        <w:tc>
          <w:tcPr>
            <w:tcW w:w="645" w:type="dxa"/>
          </w:tcPr>
          <w:p w:rsidR="000173F3" w:rsidRDefault="000173F3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F3" w:rsidRPr="00411501" w:rsidRDefault="000173F3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6465" w:type="dxa"/>
          </w:tcPr>
          <w:p w:rsidR="000173F3" w:rsidRDefault="000173F3" w:rsidP="0001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ачисление заработной платы по каждому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ботнику, в соответствии с п. 1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30.03.2015 № 52н4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тражается в Карточках-справках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 xml:space="preserve">ф.0504417.  Карточки  –  справки  ф.0504417.,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 для  регистрации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справочных сведений  о заработной  плате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учреждения,  оформляются  с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нарушениями:  не  отражаются  все  требуемые 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визиты;  на  одного  работника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заводится от двух до восьми карточек по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никам, занимающим должности по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совместительству, совмещению, замещению;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омпенсационные и стимулирующие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выплаты  отражаются  общей  суммой  без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тализации  характера  выплат;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наименование видов выплат, начисленных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 не соответствуют выплатам,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 Положением  об  оплате </w:t>
            </w:r>
            <w:r w:rsidR="00E54895">
              <w:rPr>
                <w:rFonts w:ascii="Times New Roman" w:hAnsi="Times New Roman" w:cs="Times New Roman"/>
                <w:sz w:val="24"/>
                <w:szCs w:val="24"/>
              </w:rPr>
              <w:t xml:space="preserve"> труда  работников </w:t>
            </w:r>
            <w:r w:rsidR="00E54895" w:rsidRPr="00E54895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E54895" w:rsidRPr="00E5489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E54895" w:rsidRPr="00E54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имеются случаи искаженного отражения размеров окладов работников и т.д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5" w:type="dxa"/>
          </w:tcPr>
          <w:p w:rsidR="000173F3" w:rsidRPr="00E54895" w:rsidRDefault="00E54895" w:rsidP="0041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принято к сведению. Ответственным работником ГКУ РА «ЦБ учреждений образования и науки РА» указанное нарушение будет учтено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>
              <w:t xml:space="preserve"> </w:t>
            </w:r>
            <w:r w:rsidRPr="00E54895">
              <w:rPr>
                <w:rFonts w:ascii="Times New Roman" w:hAnsi="Times New Roman" w:cs="Times New Roman"/>
                <w:sz w:val="24"/>
                <w:szCs w:val="24"/>
              </w:rPr>
              <w:t>Карточки  –  справки  ф.0504417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4895">
              <w:rPr>
                <w:rFonts w:ascii="Times New Roman" w:hAnsi="Times New Roman" w:cs="Times New Roman"/>
                <w:sz w:val="24"/>
                <w:szCs w:val="24"/>
              </w:rPr>
              <w:t>в дальнейшем.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силен </w:t>
            </w:r>
            <w:proofErr w:type="gramStart"/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нормативных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при оформлении соответствующей документации.  </w:t>
            </w:r>
          </w:p>
        </w:tc>
      </w:tr>
    </w:tbl>
    <w:p w:rsidR="00930536" w:rsidRDefault="00930536" w:rsidP="009E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5"/>
        <w:gridCol w:w="7395"/>
      </w:tblGrid>
      <w:tr w:rsidR="000173F3" w:rsidRPr="00930536" w:rsidTr="00411501">
        <w:trPr>
          <w:trHeight w:val="4107"/>
        </w:trPr>
        <w:tc>
          <w:tcPr>
            <w:tcW w:w="645" w:type="dxa"/>
          </w:tcPr>
          <w:p w:rsidR="000173F3" w:rsidRDefault="000173F3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F3" w:rsidRPr="00411501" w:rsidRDefault="0041150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0173F3"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65" w:type="dxa"/>
          </w:tcPr>
          <w:p w:rsidR="000173F3" w:rsidRDefault="000173F3" w:rsidP="0001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нарушением  положений  статьи  60.2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кодекса  Российской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Федерации «Совмещение профессий (должностей)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зон обслуживания,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объема  работы.  </w:t>
            </w:r>
            <w:proofErr w:type="gramStart"/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Исполнение  обязанно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 временно  отсутствующего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работника без освобождения от работы,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трудовым договором», без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указания  содержания  выполняемой 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 работы  и  его  объемов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(трудовом  договоре,  приказе),  заведующему 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вом,  произведена  выплата  за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увеличение объема работ в общей сумме 27,0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руб.  Произведены начисления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>на нее в сумме 8,1 тыс. руб. Всего, по этой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 нарушением выплачено 35,1 </w:t>
            </w:r>
            <w:r w:rsidRPr="000173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  <w:proofErr w:type="gramEnd"/>
          </w:p>
        </w:tc>
        <w:tc>
          <w:tcPr>
            <w:tcW w:w="7395" w:type="dxa"/>
          </w:tcPr>
          <w:p w:rsidR="000173F3" w:rsidRPr="00F24670" w:rsidRDefault="00F24670" w:rsidP="00F2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70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приказом ГБПОУ РА «АПК 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3F2A39">
              <w:rPr>
                <w:rFonts w:ascii="Times New Roman" w:hAnsi="Times New Roman" w:cs="Times New Roman"/>
                <w:sz w:val="24"/>
                <w:szCs w:val="24"/>
              </w:rPr>
              <w:t>»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 №</w:t>
            </w:r>
            <w:r w:rsidR="003F2A3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E3591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работник привлечен к дисциплинарной ответственности (копия приказа прилагается). Усилен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при оформлении соответствующей документации. </w:t>
            </w:r>
          </w:p>
        </w:tc>
      </w:tr>
      <w:tr w:rsidR="007449E6" w:rsidRPr="00930536" w:rsidTr="00411501">
        <w:trPr>
          <w:trHeight w:val="4945"/>
        </w:trPr>
        <w:tc>
          <w:tcPr>
            <w:tcW w:w="645" w:type="dxa"/>
          </w:tcPr>
          <w:p w:rsidR="007449E6" w:rsidRPr="00411501" w:rsidRDefault="0041150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49E6"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65" w:type="dxa"/>
          </w:tcPr>
          <w:p w:rsidR="007449E6" w:rsidRDefault="00CA425A" w:rsidP="00CA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 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 доплаты  компенсационного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характера  за  работу,  входящую  в  обязанности  согласно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лжностным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инструкциям.  В  результате  произведены  излиш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выплаты  компенсационного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характера в сумме 433,3 тыс. руб.  Произведены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ачисления на нее в сумме 130,9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тыс. руб. Всего, по этой причине, с нарушением выплачено 564,2 тыс. руб.;</w:t>
            </w:r>
          </w:p>
        </w:tc>
        <w:tc>
          <w:tcPr>
            <w:tcW w:w="7395" w:type="dxa"/>
          </w:tcPr>
          <w:p w:rsidR="007449E6" w:rsidRPr="00F24670" w:rsidRDefault="00F24670" w:rsidP="00B80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проводится 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должностных инструкций педагогических работников и вспомогательного персонала </w:t>
            </w:r>
            <w:r w:rsidR="00B808B8" w:rsidRPr="00B808B8">
              <w:rPr>
                <w:rFonts w:ascii="Times New Roman" w:hAnsi="Times New Roman" w:cs="Times New Roman"/>
                <w:sz w:val="24"/>
                <w:szCs w:val="24"/>
              </w:rPr>
              <w:t>в целях их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изменения,</w:t>
            </w:r>
            <w:r w:rsidR="00B808B8" w:rsidRPr="00B808B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и приведения в соответствие с действующими квалификационными справочниками по должностям.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внесению изменений в Положение об оплате труда работников ГБПОУ РА «АПК 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части </w:t>
            </w:r>
            <w:r w:rsidR="003E6E4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компенса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ционных и стимулирующих выплат. </w:t>
            </w:r>
            <w:r w:rsidR="003E6E40">
              <w:rPr>
                <w:rFonts w:ascii="Times New Roman" w:hAnsi="Times New Roman" w:cs="Times New Roman"/>
                <w:sz w:val="24"/>
                <w:szCs w:val="24"/>
              </w:rPr>
              <w:t>Учитывая объем и сложность указанной работы, а также необходимость ведения переговоров и согласования изменений с</w:t>
            </w:r>
            <w:r w:rsidR="00B808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и</w:t>
            </w:r>
            <w:r w:rsidR="003E6E4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организацией работников</w:t>
            </w:r>
            <w:r w:rsidR="003E6E40">
              <w:t xml:space="preserve"> </w:t>
            </w:r>
            <w:r w:rsidR="003E6E40" w:rsidRPr="003E6E40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3E6E40" w:rsidRPr="003E6E40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3E6E40" w:rsidRPr="003E6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E40">
              <w:rPr>
                <w:rFonts w:ascii="Times New Roman" w:hAnsi="Times New Roman" w:cs="Times New Roman"/>
                <w:sz w:val="24"/>
                <w:szCs w:val="24"/>
              </w:rPr>
              <w:t xml:space="preserve">, срок исполнения определяется до 01.09.2023 года. </w:t>
            </w:r>
          </w:p>
        </w:tc>
      </w:tr>
      <w:tr w:rsidR="00CA425A" w:rsidRPr="00930536" w:rsidTr="009F40F6">
        <w:trPr>
          <w:trHeight w:val="3253"/>
        </w:trPr>
        <w:tc>
          <w:tcPr>
            <w:tcW w:w="645" w:type="dxa"/>
          </w:tcPr>
          <w:p w:rsidR="00CA425A" w:rsidRDefault="00CA425A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5A" w:rsidRPr="00411501" w:rsidRDefault="0041150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CA425A"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65" w:type="dxa"/>
          </w:tcPr>
          <w:p w:rsidR="00CA425A" w:rsidRDefault="00CA425A" w:rsidP="00CA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проверки правильности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Учетной политики,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ЦБ от 20.09.2021 № 133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единой учетной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 для  целей  бухгалтерского  учета»,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 многочисленные  (15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 xml:space="preserve">пунктов)  нарушений  требований:  Инструкции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157н,  федеральных  стандартов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бухгалтерского  учета  для  организаций 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 сектора  «Учетная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политика»,  «Концептуальные  основы»,  «Основные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средства»,  «Непроизведенные </w:t>
            </w:r>
            <w:r w:rsidRPr="00CA425A">
              <w:rPr>
                <w:rFonts w:ascii="Times New Roman" w:hAnsi="Times New Roman" w:cs="Times New Roman"/>
                <w:sz w:val="24"/>
                <w:szCs w:val="24"/>
              </w:rPr>
              <w:t>активы», «Доходы», «Резервы».</w:t>
            </w:r>
          </w:p>
        </w:tc>
        <w:tc>
          <w:tcPr>
            <w:tcW w:w="7395" w:type="dxa"/>
          </w:tcPr>
          <w:p w:rsidR="00CA425A" w:rsidRPr="000F5021" w:rsidRDefault="00C20E6D" w:rsidP="0041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D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В настоящее время разрабатывается новая редакция Учетной политики ГКУ РА «ЦБ учреждений образования и науки РА» в целях устранения выявленных нарушений, а также актуализации  и приведения в соответствие с действующим законодательством. Учитывая объем и сложность указанной работы, срок исполнения определяется до 01.09.2023 года.</w:t>
            </w:r>
          </w:p>
        </w:tc>
      </w:tr>
      <w:tr w:rsidR="00262177" w:rsidRPr="00930536" w:rsidTr="00A73276">
        <w:trPr>
          <w:trHeight w:val="105"/>
        </w:trPr>
        <w:tc>
          <w:tcPr>
            <w:tcW w:w="645" w:type="dxa"/>
          </w:tcPr>
          <w:p w:rsidR="00262177" w:rsidRDefault="00262177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77" w:rsidRPr="00411501" w:rsidRDefault="00411501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62177" w:rsidRPr="0041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5" w:type="dxa"/>
          </w:tcPr>
          <w:p w:rsidR="00E04418" w:rsidRPr="00E04418" w:rsidRDefault="00262177" w:rsidP="00E0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Закупка  0176200005522001403  «Оказание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  по  организации  питания </w:t>
            </w: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обучающихся в Учреждении» организована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лномоченным органом, начальная </w:t>
            </w: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(максимальная)  цена  контракта  (далее  –  НМЦК)  –  902,5  тыс.  руб.,  рассчитана тарифным  методом,  со  ссылкой  на  письмо  от  28.01.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 №  694  Министерство </w:t>
            </w: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науки Республики Адыгея.  </w:t>
            </w: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Использованный  заказчиком  метод 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 НМЦК  не  обоснован,  в </w:t>
            </w:r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данном случае в соответствии с ч. 6 ст. 22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№ 44-ФЗ и п. 3.2. </w:t>
            </w:r>
            <w:proofErr w:type="gramStart"/>
            <w:r w:rsidRPr="00262177">
              <w:rPr>
                <w:rFonts w:ascii="Times New Roman" w:hAnsi="Times New Roman" w:cs="Times New Roman"/>
                <w:sz w:val="24"/>
                <w:szCs w:val="24"/>
              </w:rPr>
              <w:t>Методических  рекомендаций,  утвержденных  приказом  Министерства</w:t>
            </w:r>
            <w:r w:rsidR="00E0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18" w:rsidRPr="00E0441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Российской Федерации</w:t>
            </w:r>
            <w:r w:rsidR="00E04418">
              <w:rPr>
                <w:rFonts w:ascii="Times New Roman" w:hAnsi="Times New Roman" w:cs="Times New Roman"/>
                <w:sz w:val="24"/>
                <w:szCs w:val="24"/>
              </w:rPr>
              <w:t xml:space="preserve"> от 02.10.2013 № 567  подлежал</w:t>
            </w:r>
            <w:proofErr w:type="gramEnd"/>
            <w:r w:rsidR="00E0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18" w:rsidRPr="00E0441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метод сопоставимых рыночных цен, </w:t>
            </w:r>
            <w:r w:rsidR="00E0441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для определения и </w:t>
            </w:r>
            <w:r w:rsidR="00E04418" w:rsidRPr="00E0441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НМЦК, которому следовало отдать предпочтение. </w:t>
            </w:r>
          </w:p>
          <w:p w:rsidR="00262177" w:rsidRDefault="00E04418" w:rsidP="00E0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418">
              <w:rPr>
                <w:rFonts w:ascii="Times New Roman" w:hAnsi="Times New Roman" w:cs="Times New Roman"/>
                <w:sz w:val="24"/>
                <w:szCs w:val="24"/>
              </w:rPr>
              <w:t>В  нарушение  п.  3  ч.  1  ст.  3 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закона  №  44-ФЗ  действие </w:t>
            </w:r>
            <w:r w:rsidRPr="00E04418">
              <w:rPr>
                <w:rFonts w:ascii="Times New Roman" w:hAnsi="Times New Roman" w:cs="Times New Roman"/>
                <w:sz w:val="24"/>
                <w:szCs w:val="24"/>
              </w:rPr>
              <w:t>контракта  от  31.01.2022  (без  номера)  на  оказание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  по  организации  питания </w:t>
            </w:r>
            <w:r w:rsidRPr="00E0441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на правоотношения, возникшие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заключения (в соответствии </w:t>
            </w:r>
            <w:r w:rsidRPr="00E04418">
              <w:rPr>
                <w:rFonts w:ascii="Times New Roman" w:hAnsi="Times New Roman" w:cs="Times New Roman"/>
                <w:sz w:val="24"/>
                <w:szCs w:val="24"/>
              </w:rPr>
              <w:t xml:space="preserve">с п. 1.4. контракта, его условия «применяются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отношениям Сторон, возникшим </w:t>
            </w:r>
            <w:r w:rsidRPr="00E04418">
              <w:rPr>
                <w:rFonts w:ascii="Times New Roman" w:hAnsi="Times New Roman" w:cs="Times New Roman"/>
                <w:sz w:val="24"/>
                <w:szCs w:val="24"/>
              </w:rPr>
              <w:t>до  заключения  контракта,  срок  оказания  услуг: 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 –  10.01.2022,  завершение </w:t>
            </w:r>
            <w:r w:rsidRPr="00E04418">
              <w:rPr>
                <w:rFonts w:ascii="Times New Roman" w:hAnsi="Times New Roman" w:cs="Times New Roman"/>
                <w:sz w:val="24"/>
                <w:szCs w:val="24"/>
              </w:rPr>
              <w:t>31.01.2022»).</w:t>
            </w:r>
            <w:proofErr w:type="gramEnd"/>
          </w:p>
        </w:tc>
        <w:tc>
          <w:tcPr>
            <w:tcW w:w="7395" w:type="dxa"/>
          </w:tcPr>
          <w:p w:rsidR="00262177" w:rsidRPr="009F40F6" w:rsidRDefault="009F40F6" w:rsidP="0041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6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работником указанное нарушение</w:t>
            </w:r>
            <w:r w:rsidRPr="009F40F6">
              <w:rPr>
                <w:rFonts w:ascii="Times New Roman" w:hAnsi="Times New Roman" w:cs="Times New Roman"/>
                <w:sz w:val="24"/>
                <w:szCs w:val="24"/>
              </w:rPr>
              <w:t xml:space="preserve"> будет учтено при планировании закупок</w:t>
            </w:r>
            <w:r w:rsidR="000F5021">
              <w:t xml:space="preserve"> </w:t>
            </w:r>
            <w:r w:rsidR="000F5021" w:rsidRPr="000F5021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«АПК им. Х. </w:t>
            </w:r>
            <w:proofErr w:type="spellStart"/>
            <w:r w:rsidR="000F5021" w:rsidRPr="000F5021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0F5021" w:rsidRPr="000F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0F6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дальнейшем.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4115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r w:rsidR="00411501" w:rsidRPr="0041150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 муниципальных нужд</w:t>
            </w:r>
            <w:r w:rsidR="0041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577" w:rsidRPr="00930536" w:rsidTr="00FF7BFD">
        <w:trPr>
          <w:trHeight w:val="3272"/>
        </w:trPr>
        <w:tc>
          <w:tcPr>
            <w:tcW w:w="645" w:type="dxa"/>
          </w:tcPr>
          <w:p w:rsidR="00A17577" w:rsidRPr="00F51BA7" w:rsidRDefault="00A1757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577" w:rsidRPr="00F51BA7" w:rsidRDefault="00F51BA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17577"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7577" w:rsidRPr="00F51BA7" w:rsidRDefault="00A1757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A17577" w:rsidRPr="00262177" w:rsidRDefault="00812748" w:rsidP="00812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Закупка  0176200005522000678  «Теку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 ремонт  учебного  корпуса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Учреждения» произведена уполномоченным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ном, НМЦК – 1 021,6 тыс. руб.,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рассчи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 проектно-сметным методом. </w:t>
            </w:r>
            <w:proofErr w:type="gramStart"/>
            <w:r w:rsidRPr="0081274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ч. 2 ст. 34, ч. 1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Федерального закона № 44-ФЗ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(в  редакции,  действовавшей  в  проверяемый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 времени)  дополнительным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соглашением  от  27.06.2022  безосновательно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зменено  существенное  условие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(текущий  ремонт под п.  9 ч. 1 ст.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 № 44-ФЗ и </w:t>
            </w:r>
            <w:r w:rsidRPr="0081274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16.04.2022 № 680  не подпадает).</w:t>
            </w:r>
            <w:proofErr w:type="gramEnd"/>
          </w:p>
        </w:tc>
        <w:tc>
          <w:tcPr>
            <w:tcW w:w="7395" w:type="dxa"/>
          </w:tcPr>
          <w:p w:rsidR="00A17577" w:rsidRPr="009F40F6" w:rsidRDefault="009F40F6" w:rsidP="006B7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принято к сведению. </w:t>
            </w:r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работником указанное нарушение будет учтено при планировании закупок ГБПОУ РА «АПК им. Х. </w:t>
            </w:r>
            <w:proofErr w:type="spellStart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» в дальнейшем.</w:t>
            </w:r>
            <w:r w:rsidR="00F5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сфере закупок товаров, работ, услуг для обеспечения государственных и муниципальных нужд.</w:t>
            </w:r>
          </w:p>
        </w:tc>
      </w:tr>
      <w:tr w:rsidR="001C6030" w:rsidRPr="00930536" w:rsidTr="00A73276">
        <w:trPr>
          <w:trHeight w:val="105"/>
        </w:trPr>
        <w:tc>
          <w:tcPr>
            <w:tcW w:w="645" w:type="dxa"/>
          </w:tcPr>
          <w:p w:rsidR="001C6030" w:rsidRPr="00F51BA7" w:rsidRDefault="001C6030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30" w:rsidRPr="00F51BA7" w:rsidRDefault="00F51BA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C6030"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5" w:type="dxa"/>
          </w:tcPr>
          <w:p w:rsidR="001C6030" w:rsidRPr="001C6030" w:rsidRDefault="001C6030" w:rsidP="001C6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Вопреки требованиям п. 3.4., п. 4.3.5.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от 25.03.2022 № 2-ЭА/2022 и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ч. 13.1 ст. 34 и ч. 8 ст. 30 Федерального закона № 44-ФЗ (в </w:t>
            </w:r>
            <w:proofErr w:type="gramEnd"/>
          </w:p>
          <w:p w:rsidR="001C6030" w:rsidRPr="00812748" w:rsidRDefault="001C6030" w:rsidP="001C6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редакции,  действовавшей  в  проверяемый  период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ремени)  несмотря  на  приемку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заказчиком  по  актам  от  30.04.2022,  31.07.2022  оказанных  услуг,  их  оплата произведена лишь 27.05.2022 и 14.09.2022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тежными поручениями № 853001 и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223836, то есть с превышением установленного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срока, что влечет за собой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риск  претензий  поставщика,  штрафные  санкции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неэффективные  расходы  из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</w:tc>
        <w:tc>
          <w:tcPr>
            <w:tcW w:w="7395" w:type="dxa"/>
          </w:tcPr>
          <w:p w:rsidR="001C6030" w:rsidRPr="009F40F6" w:rsidRDefault="009F40F6" w:rsidP="006B7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6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работником указанное нарушение будет учтено при планировании закупок ГБПОУ РА «АПК им. Х. </w:t>
            </w:r>
            <w:proofErr w:type="spellStart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» в дальнейшем.</w:t>
            </w:r>
            <w:r w:rsidR="00F5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сфере закупок товаров, работ, услуг для обеспечения государственных и муниципальных нужд.</w:t>
            </w:r>
          </w:p>
        </w:tc>
      </w:tr>
      <w:tr w:rsidR="001C6030" w:rsidRPr="00930536" w:rsidTr="003C3290">
        <w:trPr>
          <w:trHeight w:val="3299"/>
        </w:trPr>
        <w:tc>
          <w:tcPr>
            <w:tcW w:w="645" w:type="dxa"/>
          </w:tcPr>
          <w:p w:rsidR="001C6030" w:rsidRPr="00F51BA7" w:rsidRDefault="001C6030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30" w:rsidRPr="00F51BA7" w:rsidRDefault="00F51BA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1C6030"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5" w:type="dxa"/>
          </w:tcPr>
          <w:p w:rsidR="001C6030" w:rsidRPr="001C6030" w:rsidRDefault="001C6030" w:rsidP="001C6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В  нарушение  требований  ч.  3  ст.  103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 закона  №  44-ФЗ</w:t>
            </w:r>
            <w:r w:rsidR="00700F6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  <w:r w:rsidR="00700F65" w:rsidRPr="00700F65">
              <w:rPr>
                <w:rFonts w:ascii="Times New Roman" w:hAnsi="Times New Roman" w:cs="Times New Roman"/>
                <w:sz w:val="24"/>
                <w:szCs w:val="24"/>
              </w:rPr>
              <w:t xml:space="preserve"> от 25.03.2022 № 2-ЭА/2022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 поручения  от  06.06.2022 </w:t>
            </w:r>
            <w:r w:rsidR="00700F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 №  879702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от  14.09.2022  №  223836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в ЕИС лишь 06.02.2023 и 12.10.2022, соответственно, т.е. по истечению </w:t>
            </w:r>
          </w:p>
          <w:p w:rsidR="001C6030" w:rsidRPr="001C6030" w:rsidRDefault="001C6030" w:rsidP="001C6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пяти  рабочих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ней,  а  платежные  поручения,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тверждающие  оплату  услуг  за </w:t>
            </w:r>
            <w:r w:rsidRPr="001C6030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 2022 года не размещены вовсе.</w:t>
            </w:r>
          </w:p>
        </w:tc>
        <w:tc>
          <w:tcPr>
            <w:tcW w:w="7395" w:type="dxa"/>
          </w:tcPr>
          <w:p w:rsidR="00AD51CE" w:rsidRDefault="009F40F6" w:rsidP="0079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080172">
              <w:rPr>
                <w:rFonts w:ascii="Times New Roman" w:hAnsi="Times New Roman" w:cs="Times New Roman"/>
                <w:sz w:val="24"/>
                <w:szCs w:val="24"/>
              </w:rPr>
              <w:t>е принято к сведению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1CE" w:rsidRPr="00AD51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ГБПОУ РА «АПК им. </w:t>
            </w:r>
            <w:r w:rsidR="003F2A3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3F2A39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3F2A39">
              <w:rPr>
                <w:rFonts w:ascii="Times New Roman" w:hAnsi="Times New Roman" w:cs="Times New Roman"/>
                <w:sz w:val="24"/>
                <w:szCs w:val="24"/>
              </w:rPr>
              <w:t>» от 27</w:t>
            </w:r>
            <w:r w:rsidR="00080172">
              <w:rPr>
                <w:rFonts w:ascii="Times New Roman" w:hAnsi="Times New Roman" w:cs="Times New Roman"/>
                <w:sz w:val="24"/>
                <w:szCs w:val="24"/>
              </w:rPr>
              <w:t xml:space="preserve">.03.2023 г. </w:t>
            </w:r>
            <w:r w:rsidR="00AD51CE" w:rsidRPr="00AD51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909"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r w:rsidR="00AD51CE" w:rsidRPr="00AD51CE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 привлечен к дисциплинарной ответственности (копия приказа прилагается).</w:t>
            </w:r>
            <w:r w:rsidR="00F5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51BA7" w:rsidRPr="00F51B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сфере закупок товаров, работ, услуг для обеспечения государственных и муниципальных нужд.</w:t>
            </w:r>
          </w:p>
          <w:p w:rsidR="001C6030" w:rsidRPr="009F40F6" w:rsidRDefault="001C6030" w:rsidP="00A7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C" w:rsidRPr="00930536" w:rsidTr="00A73276">
        <w:trPr>
          <w:trHeight w:val="105"/>
        </w:trPr>
        <w:tc>
          <w:tcPr>
            <w:tcW w:w="645" w:type="dxa"/>
          </w:tcPr>
          <w:p w:rsidR="0019328C" w:rsidRPr="00F51BA7" w:rsidRDefault="0019328C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28C" w:rsidRPr="00F51BA7" w:rsidRDefault="00F51BA7" w:rsidP="00A7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19328C" w:rsidRPr="00F51B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65" w:type="dxa"/>
          </w:tcPr>
          <w:p w:rsidR="0019328C" w:rsidRPr="0019328C" w:rsidRDefault="0019328C" w:rsidP="0019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>Закупка  0176200005522000069  «Ока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 медицинских  услуг  при 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>проведении  периодического  медицинского 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мотра  контингента  работников ГБПОУ  РА  «АПК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 xml:space="preserve">  имени 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 уполномоченным  органом,  НМЦК  –  277,3  тыс.  руб.,  рассчитана </w:t>
            </w:r>
          </w:p>
          <w:p w:rsidR="0019328C" w:rsidRPr="001C6030" w:rsidRDefault="0019328C" w:rsidP="0019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>приоритетным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сопоставимых рыночных цен. 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>В нарушение п. 1.2 ч. 1 ст. 95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№ 44-ФЗ (в редакции, 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>действовавшей в проверяемый период времени)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тоговая цена контракта снижена </w:t>
            </w:r>
            <w:r w:rsidRPr="0019328C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на 10 процентов от первоначальной цены контракта. </w:t>
            </w:r>
          </w:p>
        </w:tc>
        <w:tc>
          <w:tcPr>
            <w:tcW w:w="7395" w:type="dxa"/>
          </w:tcPr>
          <w:p w:rsidR="0019328C" w:rsidRPr="00AE0ADA" w:rsidRDefault="00AE0ADA" w:rsidP="006B7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A"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Контракт</w:t>
            </w:r>
            <w:r w:rsidR="006B71DC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 xml:space="preserve">казание  медицинских  услуг  при проведении  периодического  медицинского  осмотра  контингента  работников ГБПОУ  РА  «АПК  имени  Х.  </w:t>
            </w:r>
            <w:proofErr w:type="spellStart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="006B71DC" w:rsidRPr="006B7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DA">
              <w:rPr>
                <w:rFonts w:ascii="Times New Roman" w:hAnsi="Times New Roman" w:cs="Times New Roman"/>
                <w:sz w:val="24"/>
                <w:szCs w:val="24"/>
              </w:rPr>
              <w:t xml:space="preserve"> закрыт по фактическому объему оказанных услуг.</w:t>
            </w:r>
          </w:p>
        </w:tc>
      </w:tr>
    </w:tbl>
    <w:p w:rsidR="00342E65" w:rsidRDefault="00342E65" w:rsidP="009E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65" w:rsidRDefault="00342E65" w:rsidP="009E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EB" w:rsidRPr="00A14A15" w:rsidRDefault="004552EB" w:rsidP="009E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2EB" w:rsidRPr="00A14A15" w:rsidSect="0052300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F7" w:rsidRDefault="009968F7" w:rsidP="00930536">
      <w:pPr>
        <w:spacing w:after="0" w:line="240" w:lineRule="auto"/>
      </w:pPr>
      <w:r>
        <w:separator/>
      </w:r>
    </w:p>
  </w:endnote>
  <w:endnote w:type="continuationSeparator" w:id="0">
    <w:p w:rsidR="009968F7" w:rsidRDefault="009968F7" w:rsidP="0093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157164"/>
      <w:docPartObj>
        <w:docPartGallery w:val="Page Numbers (Bottom of Page)"/>
        <w:docPartUnique/>
      </w:docPartObj>
    </w:sdtPr>
    <w:sdtEndPr/>
    <w:sdtContent>
      <w:p w:rsidR="00930536" w:rsidRDefault="00930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530">
          <w:rPr>
            <w:noProof/>
          </w:rPr>
          <w:t>2</w:t>
        </w:r>
        <w:r>
          <w:fldChar w:fldCharType="end"/>
        </w:r>
      </w:p>
    </w:sdtContent>
  </w:sdt>
  <w:p w:rsidR="00930536" w:rsidRDefault="00930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F7" w:rsidRDefault="009968F7" w:rsidP="00930536">
      <w:pPr>
        <w:spacing w:after="0" w:line="240" w:lineRule="auto"/>
      </w:pPr>
      <w:r>
        <w:separator/>
      </w:r>
    </w:p>
  </w:footnote>
  <w:footnote w:type="continuationSeparator" w:id="0">
    <w:p w:rsidR="009968F7" w:rsidRDefault="009968F7" w:rsidP="00930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D"/>
    <w:rsid w:val="000173F3"/>
    <w:rsid w:val="00080172"/>
    <w:rsid w:val="000D0850"/>
    <w:rsid w:val="000D7A7E"/>
    <w:rsid w:val="000F5021"/>
    <w:rsid w:val="001214A9"/>
    <w:rsid w:val="0019328C"/>
    <w:rsid w:val="001C6030"/>
    <w:rsid w:val="001D6DC4"/>
    <w:rsid w:val="00204FAD"/>
    <w:rsid w:val="00262177"/>
    <w:rsid w:val="0027773B"/>
    <w:rsid w:val="002C7C7D"/>
    <w:rsid w:val="00342E65"/>
    <w:rsid w:val="003C3290"/>
    <w:rsid w:val="003E6E40"/>
    <w:rsid w:val="003F2A39"/>
    <w:rsid w:val="00411501"/>
    <w:rsid w:val="004374D5"/>
    <w:rsid w:val="00443FCB"/>
    <w:rsid w:val="004552EB"/>
    <w:rsid w:val="004B2ECE"/>
    <w:rsid w:val="00523007"/>
    <w:rsid w:val="005454DE"/>
    <w:rsid w:val="00555641"/>
    <w:rsid w:val="00581530"/>
    <w:rsid w:val="005C33A3"/>
    <w:rsid w:val="00627695"/>
    <w:rsid w:val="006A3186"/>
    <w:rsid w:val="006B71DC"/>
    <w:rsid w:val="006E41E1"/>
    <w:rsid w:val="00700F65"/>
    <w:rsid w:val="00734F31"/>
    <w:rsid w:val="0074145F"/>
    <w:rsid w:val="007449E6"/>
    <w:rsid w:val="0076578D"/>
    <w:rsid w:val="00777715"/>
    <w:rsid w:val="00792909"/>
    <w:rsid w:val="007A2256"/>
    <w:rsid w:val="007C3D34"/>
    <w:rsid w:val="00812748"/>
    <w:rsid w:val="0083694C"/>
    <w:rsid w:val="008D0B99"/>
    <w:rsid w:val="00902D0C"/>
    <w:rsid w:val="00930536"/>
    <w:rsid w:val="0094167A"/>
    <w:rsid w:val="009968F7"/>
    <w:rsid w:val="009E2A84"/>
    <w:rsid w:val="009E5EBA"/>
    <w:rsid w:val="009F40F6"/>
    <w:rsid w:val="00A0129B"/>
    <w:rsid w:val="00A115D6"/>
    <w:rsid w:val="00A14A15"/>
    <w:rsid w:val="00A17577"/>
    <w:rsid w:val="00A530B3"/>
    <w:rsid w:val="00A64B08"/>
    <w:rsid w:val="00AC36EB"/>
    <w:rsid w:val="00AD51CE"/>
    <w:rsid w:val="00AE0ADA"/>
    <w:rsid w:val="00B528A4"/>
    <w:rsid w:val="00B808B8"/>
    <w:rsid w:val="00BB0E61"/>
    <w:rsid w:val="00BE32E1"/>
    <w:rsid w:val="00BE55F5"/>
    <w:rsid w:val="00C20E6D"/>
    <w:rsid w:val="00C90CB2"/>
    <w:rsid w:val="00CA425A"/>
    <w:rsid w:val="00CE60F7"/>
    <w:rsid w:val="00D72DB0"/>
    <w:rsid w:val="00DB14B7"/>
    <w:rsid w:val="00DF147D"/>
    <w:rsid w:val="00E04418"/>
    <w:rsid w:val="00E35916"/>
    <w:rsid w:val="00E54895"/>
    <w:rsid w:val="00E65645"/>
    <w:rsid w:val="00F24670"/>
    <w:rsid w:val="00F51BA7"/>
    <w:rsid w:val="00F61A0F"/>
    <w:rsid w:val="00FC48D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536"/>
  </w:style>
  <w:style w:type="paragraph" w:styleId="a5">
    <w:name w:val="footer"/>
    <w:basedOn w:val="a"/>
    <w:link w:val="a6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536"/>
  </w:style>
  <w:style w:type="paragraph" w:styleId="a7">
    <w:name w:val="Balloon Text"/>
    <w:basedOn w:val="a"/>
    <w:link w:val="a8"/>
    <w:uiPriority w:val="99"/>
    <w:semiHidden/>
    <w:unhideWhenUsed/>
    <w:rsid w:val="00BE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536"/>
  </w:style>
  <w:style w:type="paragraph" w:styleId="a5">
    <w:name w:val="footer"/>
    <w:basedOn w:val="a"/>
    <w:link w:val="a6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536"/>
  </w:style>
  <w:style w:type="paragraph" w:styleId="a7">
    <w:name w:val="Balloon Text"/>
    <w:basedOn w:val="a"/>
    <w:link w:val="a8"/>
    <w:uiPriority w:val="99"/>
    <w:semiHidden/>
    <w:unhideWhenUsed/>
    <w:rsid w:val="00BE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2023-04-10T12:56:00Z</cp:lastPrinted>
  <dcterms:created xsi:type="dcterms:W3CDTF">2023-03-22T18:26:00Z</dcterms:created>
  <dcterms:modified xsi:type="dcterms:W3CDTF">2023-04-11T08:51:00Z</dcterms:modified>
</cp:coreProperties>
</file>